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FirstIndent"/>
        <w:bidi w:val="0"/>
        <w:ind w:hanging="0" w:left="0" w:righ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BodyTextFirstIndent"/>
        <w:bidi w:val="0"/>
        <w:rPr>
          <w:rFonts w:ascii="Times New Roman" w:hAnsi="Times New Roman"/>
        </w:rPr>
      </w:pPr>
      <w:r>
        <w:rPr>
          <w:rFonts w:ascii="Times New Roman" w:hAnsi="Times New Roman"/>
          <w:strike w:val="false"/>
          <w:dstrike w:val="false"/>
          <w:shd w:fill="auto" w:val="clear"/>
        </w:rPr>
        <w:t>П</w:t>
      </w:r>
      <w:r>
        <w:rPr>
          <w:rFonts w:ascii="Times New Roman" w:hAnsi="Times New Roman"/>
          <w:strike w:val="false"/>
          <w:dstrike w:val="false"/>
        </w:rPr>
        <w:t xml:space="preserve">утешествие Участника Конкурса должно быть совершено </w:t>
      </w:r>
      <w:r>
        <w:rPr>
          <w:rFonts w:ascii="Times New Roman" w:hAnsi="Times New Roman"/>
          <w:b/>
          <w:bCs/>
          <w:strike w:val="false"/>
          <w:dstrike w:val="false"/>
        </w:rPr>
        <w:t>в период не ранее 1 мая 2023 года и не позднее 15 января 2026 года</w:t>
      </w:r>
      <w:r>
        <w:rPr>
          <w:rFonts w:ascii="Times New Roman" w:hAnsi="Times New Roman"/>
          <w:strike w:val="false"/>
          <w:dstrike w:val="false"/>
        </w:rPr>
        <w:t>.</w:t>
      </w:r>
    </w:p>
    <w:p>
      <w:pPr>
        <w:pStyle w:val="BodyTextFirstIndent"/>
        <w:bidi w:val="0"/>
        <w:rPr>
          <w:rFonts w:ascii="Times New Roman" w:hAnsi="Times New Roman"/>
          <w:strike/>
        </w:rPr>
      </w:pPr>
      <w:r>
        <w:rPr>
          <w:rFonts w:ascii="Times New Roman" w:hAnsi="Times New Roman"/>
          <w:strike/>
        </w:rPr>
      </w:r>
    </w:p>
    <w:p>
      <w:pPr>
        <w:pStyle w:val="BodyTextFirstIndent"/>
        <w:bidi w:val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Для участия в конкурсе приглашаются жители Российской Федерации и Республики Беларусь, достигшие 10 лет.</w:t>
      </w:r>
      <w:r>
        <w:rPr>
          <w:rFonts w:ascii="Times New Roman" w:hAnsi="Times New Roman"/>
        </w:rPr>
        <w:t xml:space="preserve"> Заявителю, не достигшему 18 лет, для участия в конкурсе потребуется предоставить заявление - согласие одного из родителей или его законного представителя. Участниками конкурса признаются лица, правообладатели кинофильмов, подавшие заявки для участия в конкурсе через личный кабинет на cайте https://путешественникдв.рф/. Каждый участник конкурса может заявить для участия не более одного кинофильма в каждой номинации.</w:t>
      </w:r>
    </w:p>
    <w:p>
      <w:pPr>
        <w:pStyle w:val="BodyTextFirstIndent"/>
        <w:bidi w:val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BodyTextFirstIndent"/>
        <w:widowControl w:val="false"/>
        <w:suppressAutoHyphens w:val="true"/>
        <w:overflowPunct w:val="false"/>
        <w:bidi w:val="0"/>
        <w:spacing w:lineRule="auto" w:line="240" w:before="0" w:after="0"/>
        <w:ind w:firstLine="680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Путешествие и съемка видеоматериалов могут быть произведены</w:t>
      </w:r>
      <w:r>
        <w:rPr>
          <w:rFonts w:ascii="Times New Roman" w:hAnsi="Times New Roman"/>
        </w:rPr>
        <w:t xml:space="preserve"> на территории как одного, так и нескольких субъектов Российской Федерации, входящих в состав Дальневосточного федерального округа и (или) Арктической зоны Российской Федерации. Путешествие может проходить как по новым, так и по ранее пройденным маршрутам. Путешествие должно быть осуществлено без использования моторной техники.</w:t>
      </w:r>
    </w:p>
    <w:p>
      <w:pPr>
        <w:pStyle w:val="BodyTextFirstIndent"/>
        <w:widowControl w:val="false"/>
        <w:suppressAutoHyphens w:val="true"/>
        <w:overflowPunct w:val="false"/>
        <w:bidi w:val="0"/>
        <w:spacing w:lineRule="auto" w:line="240" w:before="0" w:after="0"/>
        <w:ind w:firstLine="680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shd w:fill="auto" w:val="clear"/>
        </w:rPr>
        <w:t xml:space="preserve"> </w:t>
      </w:r>
      <w:r>
        <w:rPr>
          <w:rFonts w:ascii="Times New Roman" w:hAnsi="Times New Roman"/>
          <w:b/>
          <w:bCs/>
        </w:rPr>
        <w:t>В территориальные органы МЧС России не позднее чем за 10 рабочих дней до начала путешествия необходимо направлять информацию о маршруте, если он проходит по труднодоступной местности, водным, горным, спелеологическим и другим объектам, связанных с повышенным риском для жизни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b/>
          <w:bCs/>
        </w:rPr>
        <w:t>причинением вреда здоровью туристов и их имуществу.</w:t>
      </w:r>
      <w:r>
        <w:rPr>
          <w:rFonts w:ascii="Times New Roman" w:hAnsi="Times New Roman"/>
        </w:rPr>
        <w:t xml:space="preserve"> Порядок информирования установлен Приказом МЧС России от 29.03.2023 № 270.</w:t>
      </w:r>
    </w:p>
    <w:p>
      <w:pPr>
        <w:pStyle w:val="BodyTextFirstIndent"/>
        <w:bidi w:val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BodyTextFirstIndent"/>
        <w:bidi w:val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hd w:fill="auto" w:val="clear"/>
        </w:rPr>
        <w:t>Технические требования к кинофильму о путешествии:</w:t>
      </w:r>
    </w:p>
    <w:p>
      <w:pPr>
        <w:pStyle w:val="BodyTextFirstIndent"/>
        <w:bidi w:val="0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hd w:fill="auto" w:val="clear"/>
        </w:rPr>
        <w:t>1. Продолжительность не должна превышать 8 минут.</w:t>
      </w:r>
    </w:p>
    <w:p>
      <w:pPr>
        <w:pStyle w:val="BodyTextFirstIndent"/>
        <w:bidi w:val="0"/>
        <w:rPr>
          <w:rFonts w:ascii="Times New Roman" w:hAnsi="Times New Roman"/>
        </w:rPr>
      </w:pPr>
      <w:r>
        <w:rPr>
          <w:rFonts w:ascii="Times New Roman" w:hAnsi="Times New Roman"/>
          <w:shd w:fill="auto" w:val="clear"/>
        </w:rPr>
        <w:t xml:space="preserve">2. Кинофильм не должен быть создан за счет или с привлечением средств грантов, субсидий, любых иных программ поддержки. </w:t>
      </w:r>
    </w:p>
    <w:p>
      <w:pPr>
        <w:pStyle w:val="BodyTextFirstIndent"/>
        <w:bidi w:val="0"/>
        <w:rPr>
          <w:rFonts w:ascii="Times New Roman" w:hAnsi="Times New Roman"/>
        </w:rPr>
      </w:pPr>
      <w:r>
        <w:rPr>
          <w:rFonts w:ascii="Times New Roman" w:hAnsi="Times New Roman"/>
          <w:shd w:fill="auto" w:val="clear"/>
        </w:rPr>
        <w:t>3. В целях демонстрации кинофильмов на больших экранах рекомендуется использовать следующие форматы и расширения: MPEG-2 (.mpeg, .mpg, .m2t), MPEG-4 (.mp4, .mov), AVCHD (.m2ts, .mts, m2t), H.264 (.mp4), XAVC S. Пропорции кадра 16:9.</w:t>
      </w:r>
    </w:p>
    <w:p>
      <w:pPr>
        <w:pStyle w:val="BodyTextFirstIndent"/>
        <w:bidi w:val="0"/>
        <w:rPr>
          <w:rFonts w:ascii="Times New Roman" w:hAnsi="Times New Roman"/>
        </w:rPr>
      </w:pPr>
      <w:r>
        <w:rPr>
          <w:rFonts w:ascii="Times New Roman" w:hAnsi="Times New Roman"/>
          <w:shd w:fill="auto" w:val="clear"/>
        </w:rPr>
        <w:t>4. Кинофильм должен содержать голосовое сопровождение и присутствие участника в кадре, иметь титры с обязательным указанием его наименования и названия туристической местности.</w:t>
      </w:r>
    </w:p>
    <w:p>
      <w:pPr>
        <w:pStyle w:val="BodyTextFirstIndent"/>
        <w:bidi w:val="0"/>
        <w:rPr>
          <w:rFonts w:ascii="Times New Roman" w:hAnsi="Times New Roman"/>
        </w:rPr>
      </w:pPr>
      <w:r>
        <w:rPr>
          <w:rFonts w:ascii="Times New Roman" w:hAnsi="Times New Roman"/>
          <w:shd w:fill="auto" w:val="clear"/>
        </w:rPr>
        <w:t>5. При путешествии по категорийным маршрутам Участникам рекомендуется регулироваться Правилами вида спорта «Спортивный туризм» (утверждены приказом Минспорта России от 22.04.2021 № 255).</w:t>
      </w:r>
    </w:p>
    <w:p>
      <w:pPr>
        <w:pStyle w:val="BodyTextFirstIndent"/>
        <w:bidi w:val="0"/>
        <w:rPr>
          <w:rFonts w:ascii="Times New Roman" w:hAnsi="Times New Roman"/>
          <w:highlight w:val="none"/>
          <w:shd w:fill="auto" w:val="clear"/>
        </w:rPr>
      </w:pPr>
      <w:r>
        <w:rPr>
          <w:rFonts w:ascii="Times New Roman" w:hAnsi="Times New Roman"/>
          <w:shd w:fill="auto" w:val="clear"/>
        </w:rPr>
      </w:r>
    </w:p>
    <w:p>
      <w:pPr>
        <w:pStyle w:val="BodyTextFirstIndent"/>
        <w:bidi w:val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hd w:fill="auto" w:val="clear"/>
        </w:rPr>
        <w:t>Призовой фонд:</w:t>
      </w:r>
    </w:p>
    <w:p>
      <w:pPr>
        <w:pStyle w:val="BodyTextFirstIndent"/>
        <w:bidi w:val="0"/>
        <w:rPr>
          <w:rFonts w:ascii="Times New Roman" w:hAnsi="Times New Roman"/>
        </w:rPr>
      </w:pPr>
      <w:r>
        <w:rPr>
          <w:rFonts w:ascii="Times New Roman" w:hAnsi="Times New Roman"/>
          <w:shd w:fill="auto" w:val="clear"/>
        </w:rPr>
        <w:t>по номинации «Гран-при» – 3 000 000 рублей;</w:t>
      </w:r>
    </w:p>
    <w:p>
      <w:pPr>
        <w:pStyle w:val="BodyTextFirstIndent"/>
        <w:bidi w:val="0"/>
        <w:rPr>
          <w:rFonts w:ascii="Times New Roman" w:hAnsi="Times New Roman"/>
        </w:rPr>
      </w:pPr>
      <w:r>
        <w:rPr>
          <w:rFonts w:ascii="Times New Roman" w:hAnsi="Times New Roman"/>
          <w:shd w:fill="auto" w:val="clear"/>
        </w:rPr>
        <w:t xml:space="preserve">по номинациям «пешее путешествие», «водное путешествие», «зимнее путешествие», «арктическое путешествие»: </w:t>
      </w:r>
    </w:p>
    <w:p>
      <w:pPr>
        <w:pStyle w:val="BodyTextFirstIndent"/>
        <w:bidi w:val="0"/>
        <w:rPr>
          <w:rFonts w:ascii="Times New Roman" w:hAnsi="Times New Roman"/>
        </w:rPr>
      </w:pPr>
      <w:r>
        <w:rPr>
          <w:rFonts w:ascii="Times New Roman" w:hAnsi="Times New Roman"/>
          <w:shd w:fill="auto" w:val="clear"/>
        </w:rPr>
        <w:t>1 место - 1 000 000 рублей (в каждой номинации);</w:t>
      </w:r>
    </w:p>
    <w:p>
      <w:pPr>
        <w:pStyle w:val="BodyTextFirstIndent"/>
        <w:bidi w:val="0"/>
        <w:rPr>
          <w:rFonts w:ascii="Times New Roman" w:hAnsi="Times New Roman"/>
        </w:rPr>
      </w:pPr>
      <w:r>
        <w:rPr>
          <w:rFonts w:ascii="Times New Roman" w:hAnsi="Times New Roman"/>
          <w:shd w:fill="auto" w:val="clear"/>
        </w:rPr>
        <w:t>2 место - 300 000 рублей (в каждой номинации);</w:t>
      </w:r>
    </w:p>
    <w:p>
      <w:pPr>
        <w:pStyle w:val="BodyTextFirstIndent"/>
        <w:bidi w:val="0"/>
        <w:rPr>
          <w:rFonts w:ascii="Times New Roman" w:hAnsi="Times New Roman"/>
        </w:rPr>
      </w:pPr>
      <w:r>
        <w:rPr>
          <w:rFonts w:ascii="Times New Roman" w:hAnsi="Times New Roman"/>
          <w:shd w:fill="auto" w:val="clear"/>
        </w:rPr>
        <w:t>3 место – 100 000 рублей (в каждой номинации);</w:t>
      </w:r>
    </w:p>
    <w:p>
      <w:pPr>
        <w:pStyle w:val="BodyTextFirstIndent"/>
        <w:bidi w:val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hd w:fill="auto" w:val="clear"/>
        </w:rPr>
        <w:t>Специальная номинация, посвященная Году защитника Отечества в России - Тропами Победы:</w:t>
      </w:r>
    </w:p>
    <w:p>
      <w:pPr>
        <w:pStyle w:val="BodyTextFirstIndent"/>
        <w:bidi w:val="0"/>
        <w:rPr>
          <w:rFonts w:ascii="Times New Roman" w:hAnsi="Times New Roman"/>
        </w:rPr>
      </w:pPr>
      <w:r>
        <w:rPr>
          <w:rFonts w:ascii="Times New Roman" w:hAnsi="Times New Roman"/>
          <w:shd w:fill="auto" w:val="clear"/>
        </w:rPr>
        <w:t>1 место - 500 000 рублей;</w:t>
      </w:r>
    </w:p>
    <w:p>
      <w:pPr>
        <w:pStyle w:val="BodyTextFirstIndent"/>
        <w:bidi w:val="0"/>
        <w:rPr>
          <w:rFonts w:ascii="Times New Roman" w:hAnsi="Times New Roman"/>
        </w:rPr>
      </w:pPr>
      <w:r>
        <w:rPr>
          <w:rFonts w:ascii="Times New Roman" w:hAnsi="Times New Roman"/>
          <w:shd w:fill="auto" w:val="clear"/>
        </w:rPr>
        <w:t>2 место - 300 000 рублей;</w:t>
      </w:r>
    </w:p>
    <w:p>
      <w:pPr>
        <w:pStyle w:val="BodyTextFirstIndent"/>
        <w:bidi w:val="0"/>
        <w:rPr>
          <w:rFonts w:ascii="Times New Roman" w:hAnsi="Times New Roman"/>
        </w:rPr>
      </w:pPr>
      <w:r>
        <w:rPr>
          <w:rFonts w:ascii="Times New Roman" w:hAnsi="Times New Roman"/>
          <w:shd w:fill="auto" w:val="clear"/>
        </w:rPr>
        <w:t>3 место - 100 000 рублей.</w:t>
      </w:r>
    </w:p>
    <w:p>
      <w:pPr>
        <w:pStyle w:val="BodyTextFirstIndent"/>
        <w:bidi w:val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hd w:fill="auto" w:val="clear"/>
        </w:rPr>
        <w:t>Кроме того, Туристско-информационный центр Приморского края (Visit Primorye) решил отметить активных, энергичных и креативных участников конкурса из Приморского края.</w:t>
      </w:r>
    </w:p>
    <w:p>
      <w:pPr>
        <w:pStyle w:val="BodyTextFirstIndent"/>
        <w:bidi w:val="0"/>
        <w:rPr>
          <w:rFonts w:ascii="Times New Roman" w:hAnsi="Times New Roman"/>
        </w:rPr>
      </w:pPr>
      <w:r>
        <w:rPr>
          <w:rFonts w:ascii="Times New Roman" w:hAnsi="Times New Roman"/>
          <w:shd w:fill="auto" w:val="clear"/>
        </w:rPr>
        <w:t>Каждому участнику конкурса будет вручен подарок, символизирующий Восток России и любовь к туризму, который в путешествиях станет незаменимым.</w:t>
      </w:r>
    </w:p>
    <w:p>
      <w:pPr>
        <w:pStyle w:val="BodyTextFirstIndent"/>
        <w:bidi w:val="0"/>
        <w:rPr>
          <w:rFonts w:ascii="Times New Roman" w:hAnsi="Times New Roman"/>
        </w:rPr>
      </w:pPr>
      <w:r>
        <w:rPr>
          <w:rFonts w:ascii="Times New Roman" w:hAnsi="Times New Roman"/>
          <w:shd w:fill="auto" w:val="clear"/>
        </w:rPr>
        <w:t xml:space="preserve">Для того, чтобы стать обладателем подарка от Туристско-информационного центра Приморского края, необходимо предоставить документ, удостоверяющий личность, и пришедшее на электронную почту подтверждение о принятой на конкурс видеоработе. Призы можно будет получить в офисе Туристско-информационного центра Приморского края (г. Владивосток, ул. Нижнепортовая, 1, офис 129) </w:t>
      </w:r>
      <w:r>
        <w:rPr>
          <w:rFonts w:ascii="Times New Roman" w:hAnsi="Times New Roman"/>
          <w:b/>
          <w:bCs/>
          <w:shd w:fill="auto" w:val="clear"/>
        </w:rPr>
        <w:t>с 1 октября 2025 года</w:t>
      </w:r>
      <w:r>
        <w:rPr>
          <w:rFonts w:ascii="Times New Roman" w:hAnsi="Times New Roman"/>
          <w:shd w:fill="auto" w:val="clear"/>
        </w:rPr>
        <w:t>.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567" w:gutter="0" w:header="738" w:top="1343" w:footer="0" w:bottom="1125"/>
      <w:pgNumType w:fmt="decimal"/>
      <w:formProt w:val="false"/>
      <w:textDirection w:val="lrTb"/>
      <w:docGrid w:type="default" w:linePitch="60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roman"/>
    <w:pitch w:val="default"/>
  </w:font>
  <w:font w:name="PT Astra Serif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Times New Roman">
    <w:charset w:val="01"/>
    <w:family w:val="roman"/>
    <w:pitch w:val="variable"/>
  </w:font>
  <w:font w:name="Times New Roman">
    <w:charset w:val="01"/>
    <w:family w:val="roman"/>
    <w:pitch w:val="default"/>
  </w:font>
  <w:font w:name="PT Astra Serif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FirstIndent"/>
      <w:bidi w:val="0"/>
      <w:jc w:val="center"/>
      <w:rPr>
        <w:b/>
        <w:bCs/>
      </w:rPr>
    </w:pPr>
    <w:r>
      <w:rPr>
        <w:rFonts w:ascii="Times New Roman" w:hAnsi="Times New Roman"/>
        <w:b/>
        <w:bCs/>
      </w:rPr>
      <w:t>Памятка по участию в</w:t>
    </w:r>
    <w:r>
      <w:rPr>
        <w:rFonts w:cs="Times New Roman" w:ascii="Times New Roman" w:hAnsi="Times New Roman"/>
        <w:b/>
        <w:bCs/>
        <w:sz w:val="28"/>
        <w:szCs w:val="28"/>
        <w:shd w:fill="auto" w:val="clear"/>
      </w:rPr>
      <w:t xml:space="preserve"> III сезоне Всероссийского конкурса на лучшее путешествие «Дальний Восток – Земля приключений»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FirstIndent"/>
      <w:bidi w:val="0"/>
      <w:jc w:val="center"/>
      <w:rPr>
        <w:b/>
        <w:bCs/>
      </w:rPr>
    </w:pPr>
    <w:r>
      <w:rPr>
        <w:rFonts w:ascii="Times New Roman" w:hAnsi="Times New Roman"/>
        <w:b/>
        <w:bCs/>
      </w:rPr>
      <w:t>Памятка по участию в</w:t>
    </w:r>
    <w:r>
      <w:rPr>
        <w:rFonts w:cs="Times New Roman" w:ascii="Times New Roman" w:hAnsi="Times New Roman"/>
        <w:b/>
        <w:bCs/>
        <w:sz w:val="28"/>
        <w:szCs w:val="28"/>
        <w:shd w:fill="auto" w:val="clear"/>
      </w:rPr>
      <w:t xml:space="preserve"> III сезоне Всероссийского конкурса на лучшее путешествие «Дальний Восток – Земля приключений»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709"/>
      </w:pPr>
      <w:rPr/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  <w:rPr/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  <w:rPr/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  <w:rPr/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  <w:rPr/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  <w:rPr/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  <w:rPr/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  <w:rPr/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  <w:rPr/>
    </w:lvl>
  </w:abstractNum>
  <w:abstractNum w:abstractNumId="2"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hyphenationZone w:val="36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urce Han Sans CN Regular" w:cs="Lohit Devanagari"/>
        <w:kern w:val="2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spacing w:lineRule="auto" w:line="240" w:before="0" w:after="0"/>
      <w:jc w:val="center"/>
    </w:pPr>
    <w:rPr>
      <w:rFonts w:ascii="PT Astra Serif" w:hAnsi="PT Astra Serif" w:eastAsia="Source Han Sans CN Regular" w:cs="Lohit Devanagari"/>
      <w:color w:val="auto"/>
      <w:kern w:val="2"/>
      <w:sz w:val="28"/>
      <w:szCs w:val="24"/>
      <w:lang w:val="ru-RU" w:eastAsia="ru-RU" w:bidi="ru-RU"/>
    </w:rPr>
  </w:style>
  <w:style w:type="paragraph" w:styleId="Heading1">
    <w:name w:val="Heading 1"/>
    <w:basedOn w:val="Style23"/>
    <w:next w:val="BodyTextFirstIndent"/>
    <w:qFormat/>
    <w:pPr>
      <w:numPr>
        <w:ilvl w:val="0"/>
        <w:numId w:val="0"/>
      </w:numPr>
      <w:spacing w:before="0" w:after="0"/>
      <w:outlineLvl w:val="0"/>
    </w:pPr>
    <w:rPr/>
  </w:style>
  <w:style w:type="paragraph" w:styleId="Heading2">
    <w:name w:val="Heading 2"/>
    <w:basedOn w:val="Style23"/>
    <w:next w:val="BodyText"/>
    <w:qFormat/>
    <w:pPr>
      <w:numPr>
        <w:ilvl w:val="0"/>
        <w:numId w:val="0"/>
      </w:numPr>
      <w:spacing w:before="0" w:after="0"/>
      <w:outlineLvl w:val="1"/>
    </w:pPr>
    <w:rPr/>
  </w:style>
  <w:style w:type="paragraph" w:styleId="Heading3">
    <w:name w:val="Heading 3"/>
    <w:basedOn w:val="Style23"/>
    <w:next w:val="BodyText"/>
    <w:qFormat/>
    <w:pPr>
      <w:numPr>
        <w:ilvl w:val="0"/>
        <w:numId w:val="0"/>
      </w:numPr>
      <w:spacing w:before="0" w:after="0"/>
      <w:outlineLvl w:val="2"/>
    </w:pPr>
    <w:rPr/>
  </w:style>
  <w:style w:type="paragraph" w:styleId="Heading4">
    <w:name w:val="Heading 4"/>
    <w:basedOn w:val="Style23"/>
    <w:next w:val="BodyText"/>
    <w:qFormat/>
    <w:pPr>
      <w:numPr>
        <w:ilvl w:val="0"/>
        <w:numId w:val="0"/>
      </w:numPr>
      <w:spacing w:before="0" w:after="0"/>
    </w:pPr>
    <w:rPr/>
  </w:style>
  <w:style w:type="paragraph" w:styleId="Heading5">
    <w:name w:val="Heading 5"/>
    <w:basedOn w:val="Style23"/>
    <w:next w:val="BodyText"/>
    <w:qFormat/>
    <w:pPr>
      <w:numPr>
        <w:ilvl w:val="0"/>
        <w:numId w:val="0"/>
      </w:numPr>
      <w:spacing w:before="0" w:after="0"/>
    </w:pPr>
    <w:rPr/>
  </w:style>
  <w:style w:type="paragraph" w:styleId="Heading6">
    <w:name w:val="Heading 6"/>
    <w:basedOn w:val="Style23"/>
    <w:next w:val="BodyText"/>
    <w:qFormat/>
    <w:pPr>
      <w:numPr>
        <w:ilvl w:val="0"/>
        <w:numId w:val="0"/>
      </w:numPr>
    </w:pPr>
    <w:rPr/>
  </w:style>
  <w:style w:type="paragraph" w:styleId="Heading7">
    <w:name w:val="Heading 7"/>
    <w:basedOn w:val="Style23"/>
    <w:next w:val="BodyText"/>
    <w:qFormat/>
    <w:pPr>
      <w:numPr>
        <w:ilvl w:val="0"/>
        <w:numId w:val="0"/>
      </w:numPr>
      <w:spacing w:before="0" w:after="0"/>
    </w:pPr>
    <w:rPr/>
  </w:style>
  <w:style w:type="paragraph" w:styleId="Heading8">
    <w:name w:val="Heading 8"/>
    <w:basedOn w:val="Style23"/>
    <w:next w:val="BodyText"/>
    <w:qFormat/>
    <w:pPr>
      <w:numPr>
        <w:ilvl w:val="0"/>
        <w:numId w:val="0"/>
      </w:numPr>
      <w:spacing w:before="0" w:after="0"/>
    </w:pPr>
    <w:rPr/>
  </w:style>
  <w:style w:type="paragraph" w:styleId="Heading9">
    <w:name w:val="Heading 9"/>
    <w:basedOn w:val="Style23"/>
    <w:next w:val="BodyText"/>
    <w:qFormat/>
    <w:pPr>
      <w:numPr>
        <w:ilvl w:val="0"/>
        <w:numId w:val="0"/>
      </w:numPr>
      <w:spacing w:before="0" w:after="0"/>
    </w:pPr>
    <w:rPr/>
  </w:style>
  <w:style w:type="character" w:styleId="Style5">
    <w:name w:val="Символ нумерации"/>
    <w:qFormat/>
    <w:rPr/>
  </w:style>
  <w:style w:type="character" w:styleId="Style6">
    <w:name w:val="Маркеры"/>
    <w:qFormat/>
    <w:rPr>
      <w:rFonts w:ascii="OpenSymbol" w:hAnsi="OpenSymbol" w:eastAsia="OpenSymbol" w:cs="OpenSymbol"/>
    </w:rPr>
  </w:style>
  <w:style w:type="character" w:styleId="Style7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Pagenumber">
    <w:name w:val="page number"/>
    <w:qFormat/>
    <w:rPr/>
  </w:style>
  <w:style w:type="character" w:styleId="Style8">
    <w:name w:val="Символы названия"/>
    <w:qFormat/>
    <w:rPr/>
  </w:style>
  <w:style w:type="character" w:styleId="Style9">
    <w:name w:val="Буквица"/>
    <w:qFormat/>
    <w:rPr/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FollowedHyperlink">
    <w:name w:val="FollowedHyperlink"/>
    <w:rPr>
      <w:color w:val="800000"/>
      <w:u w:val="single"/>
      <w:lang w:val="zxx" w:eastAsia="zxx" w:bidi="zxx"/>
    </w:rPr>
  </w:style>
  <w:style w:type="character" w:styleId="Style10">
    <w:name w:val="Заполнитель"/>
    <w:qFormat/>
    <w:rPr>
      <w:smallCaps/>
      <w:color w:val="008080"/>
      <w:u w:val="dotted"/>
    </w:rPr>
  </w:style>
  <w:style w:type="character" w:styleId="Style11">
    <w:name w:val="Ссылка указателя"/>
    <w:qFormat/>
    <w:rPr/>
  </w:style>
  <w:style w:type="character" w:styleId="Style12">
    <w:name w:val="Символ концевой сноски"/>
    <w:qFormat/>
    <w:rPr>
      <w:vertAlign w:val="superscript"/>
    </w:rPr>
  </w:style>
  <w:style w:type="character" w:styleId="Linenumber">
    <w:name w:val="line number"/>
    <w:qFormat/>
    <w:rPr/>
  </w:style>
  <w:style w:type="character" w:styleId="Style13">
    <w:name w:val="Основной элемент указателя"/>
    <w:qFormat/>
    <w:rPr>
      <w:b/>
      <w:bCs/>
    </w:rPr>
  </w:style>
  <w:style w:type="character" w:styleId="EndnoteReference">
    <w:name w:val="Endnote Reference"/>
    <w:rPr>
      <w:vertAlign w:val="superscript"/>
    </w:rPr>
  </w:style>
  <w:style w:type="character" w:styleId="Style14">
    <w:name w:val="Фуригана"/>
    <w:qFormat/>
    <w:rPr>
      <w:sz w:val="12"/>
      <w:szCs w:val="12"/>
      <w:u w:val="none"/>
      <w:em w:val="none"/>
    </w:rPr>
  </w:style>
  <w:style w:type="character" w:styleId="Style15">
    <w:name w:val="Вертикальное направление символов"/>
    <w:qFormat/>
    <w:rPr>
      <w:eastAsianLayout w:vert="true"/>
    </w:rPr>
  </w:style>
  <w:style w:type="character" w:styleId="Emphasis">
    <w:name w:val="Emphasis"/>
    <w:qFormat/>
    <w:rPr>
      <w:i/>
      <w:iCs/>
    </w:rPr>
  </w:style>
  <w:style w:type="character" w:styleId="Style16">
    <w:name w:val="Цитата"/>
    <w:qFormat/>
    <w:rPr>
      <w:i/>
      <w:iCs/>
    </w:rPr>
  </w:style>
  <w:style w:type="character" w:styleId="Strong">
    <w:name w:val="Strong"/>
    <w:qFormat/>
    <w:rPr>
      <w:b/>
      <w:bCs/>
    </w:rPr>
  </w:style>
  <w:style w:type="character" w:styleId="Style17">
    <w:name w:val="Исходный текст"/>
    <w:qFormat/>
    <w:rPr>
      <w:rFonts w:ascii="Liberation Mono" w:hAnsi="Liberation Mono" w:eastAsia="Liberation Mono" w:cs="Liberation Mono"/>
    </w:rPr>
  </w:style>
  <w:style w:type="character" w:styleId="Style18">
    <w:name w:val="Пример"/>
    <w:qFormat/>
    <w:rPr>
      <w:rFonts w:ascii="Liberation Mono" w:hAnsi="Liberation Mono" w:eastAsia="Liberation Mono" w:cs="Liberation Mono"/>
    </w:rPr>
  </w:style>
  <w:style w:type="character" w:styleId="Style19">
    <w:name w:val="Ввод пользователя"/>
    <w:qFormat/>
    <w:rPr>
      <w:rFonts w:ascii="Liberation Mono" w:hAnsi="Liberation Mono" w:eastAsia="Liberation Mono" w:cs="Liberation Mono"/>
    </w:rPr>
  </w:style>
  <w:style w:type="character" w:styleId="Style20">
    <w:name w:val="Переменная"/>
    <w:qFormat/>
    <w:rPr>
      <w:i/>
      <w:iCs/>
    </w:rPr>
  </w:style>
  <w:style w:type="character" w:styleId="Style21">
    <w:name w:val="Определение"/>
    <w:qFormat/>
    <w:rPr/>
  </w:style>
  <w:style w:type="character" w:styleId="Style22">
    <w:name w:val="Непропорциональный текст"/>
    <w:qFormat/>
    <w:rPr>
      <w:rFonts w:ascii="Liberation Mono" w:hAnsi="Liberation Mono" w:eastAsia="Liberation Mono" w:cs="Liberation Mono"/>
    </w:rPr>
  </w:style>
  <w:style w:type="paragraph" w:styleId="Style23">
    <w:name w:val="Заголовок"/>
    <w:basedOn w:val="Normal"/>
    <w:next w:val="BodyTextFirstIndent"/>
    <w:qFormat/>
    <w:pPr>
      <w:keepNext w:val="false"/>
      <w:spacing w:before="0" w:after="0"/>
      <w:jc w:val="center"/>
    </w:pPr>
    <w:rPr>
      <w:b/>
    </w:rPr>
  </w:style>
  <w:style w:type="paragraph" w:styleId="BodyText">
    <w:name w:val="Body Text"/>
    <w:basedOn w:val="Normal"/>
    <w:pPr>
      <w:jc w:val="both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4">
    <w:name w:val="Указатель"/>
    <w:basedOn w:val="Normal"/>
    <w:qFormat/>
    <w:pPr>
      <w:jc w:val="left"/>
    </w:pPr>
    <w:rPr>
      <w:rFonts w:cs="Lohit Devanagari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Caption111">
    <w:name w:val="caption111"/>
    <w:basedOn w:val="Normal"/>
    <w:qFormat/>
    <w:pPr>
      <w:spacing w:before="0" w:after="0"/>
    </w:pPr>
    <w:rPr>
      <w:rFonts w:cs="Lohit Devanagari"/>
      <w:i w:val="false"/>
      <w:iCs w:val="false"/>
      <w:sz w:val="28"/>
      <w:szCs w:val="24"/>
    </w:rPr>
  </w:style>
  <w:style w:type="paragraph" w:styleId="Style25">
    <w:name w:val="Блочная цитата"/>
    <w:basedOn w:val="Normal"/>
    <w:qFormat/>
    <w:pPr>
      <w:spacing w:before="0" w:after="0"/>
      <w:ind w:hanging="0" w:left="0" w:right="0"/>
    </w:pPr>
    <w:rPr/>
  </w:style>
  <w:style w:type="paragraph" w:styleId="Title">
    <w:name w:val="Title"/>
    <w:basedOn w:val="Normal"/>
    <w:next w:val="BodyTextFirstIndent"/>
    <w:qFormat/>
    <w:pPr>
      <w:spacing w:before="0" w:after="170"/>
    </w:pPr>
    <w:rPr>
      <w:b/>
    </w:rPr>
  </w:style>
  <w:style w:type="paragraph" w:styleId="Subtitle">
    <w:name w:val="Subtitle"/>
    <w:basedOn w:val="Normal"/>
    <w:next w:val="BodyTextFirstIndent"/>
    <w:qFormat/>
    <w:pPr>
      <w:spacing w:before="0" w:after="0"/>
      <w:ind w:hanging="0" w:left="709" w:right="0"/>
      <w:jc w:val="both"/>
    </w:pPr>
    <w:rPr>
      <w:b/>
    </w:rPr>
  </w:style>
  <w:style w:type="paragraph" w:styleId="BodyTextFirstIndent">
    <w:name w:val="Body Text First Indent"/>
    <w:basedOn w:val="Normal"/>
    <w:pPr>
      <w:ind w:firstLine="709" w:left="0" w:right="0"/>
      <w:jc w:val="both"/>
    </w:pPr>
    <w:rPr/>
  </w:style>
  <w:style w:type="paragraph" w:styleId="Style26">
    <w:name w:val="Обратный отступ"/>
    <w:basedOn w:val="BodyText"/>
    <w:qFormat/>
    <w:pPr>
      <w:tabs>
        <w:tab w:val="clear" w:pos="709"/>
        <w:tab w:val="left" w:pos="0" w:leader="none"/>
      </w:tabs>
      <w:ind w:hanging="0" w:left="0" w:right="0"/>
    </w:pPr>
    <w:rPr/>
  </w:style>
  <w:style w:type="paragraph" w:styleId="BodyTextIndent">
    <w:name w:val="Body Text Indent"/>
    <w:basedOn w:val="BodyText"/>
    <w:pPr>
      <w:ind w:hanging="0" w:left="0" w:right="0"/>
    </w:pPr>
    <w:rPr/>
  </w:style>
  <w:style w:type="paragraph" w:styleId="Salutation">
    <w:name w:val="Salutation"/>
    <w:basedOn w:val="Normal"/>
    <w:pPr/>
    <w:rPr/>
  </w:style>
  <w:style w:type="paragraph" w:styleId="Signature">
    <w:name w:val="Signature"/>
    <w:basedOn w:val="Normal"/>
    <w:pPr>
      <w:tabs>
        <w:tab w:val="clear" w:pos="709"/>
        <w:tab w:val="right" w:pos="31748" w:leader="none"/>
      </w:tabs>
      <w:ind w:hanging="0" w:left="0" w:right="0"/>
      <w:jc w:val="left"/>
    </w:pPr>
    <w:rPr/>
  </w:style>
  <w:style w:type="paragraph" w:styleId="Style27">
    <w:name w:val="Отступы"/>
    <w:basedOn w:val="BodyText"/>
    <w:qFormat/>
    <w:pPr>
      <w:tabs>
        <w:tab w:val="clear" w:pos="709"/>
        <w:tab w:val="left" w:pos="0" w:leader="none"/>
      </w:tabs>
      <w:ind w:hanging="0" w:left="0" w:right="0"/>
    </w:pPr>
    <w:rPr/>
  </w:style>
  <w:style w:type="paragraph" w:styleId="Annotationtext">
    <w:name w:val="annotation text"/>
    <w:basedOn w:val="BodyText"/>
    <w:qFormat/>
    <w:pPr>
      <w:ind w:hanging="0" w:left="0" w:right="0"/>
    </w:pPr>
    <w:rPr/>
  </w:style>
  <w:style w:type="paragraph" w:styleId="10">
    <w:name w:val="Заголовок 10"/>
    <w:basedOn w:val="Style23"/>
    <w:next w:val="BodyText"/>
    <w:qFormat/>
    <w:pPr>
      <w:numPr>
        <w:ilvl w:val="0"/>
        <w:numId w:val="0"/>
      </w:numPr>
      <w:spacing w:before="0" w:after="0"/>
    </w:pPr>
    <w:rPr/>
  </w:style>
  <w:style w:type="paragraph" w:styleId="1">
    <w:name w:val="Нумерованный 1 начало"/>
    <w:basedOn w:val="List"/>
    <w:next w:val="ListNumber"/>
    <w:qFormat/>
    <w:pPr>
      <w:spacing w:before="0" w:after="0"/>
      <w:ind w:hanging="0" w:left="0" w:right="0"/>
    </w:pPr>
    <w:rPr/>
  </w:style>
  <w:style w:type="paragraph" w:styleId="ListNumber">
    <w:name w:val="List Number"/>
    <w:basedOn w:val="List"/>
    <w:pPr>
      <w:numPr>
        <w:ilvl w:val="0"/>
        <w:numId w:val="1"/>
      </w:numPr>
      <w:spacing w:before="0" w:after="0"/>
    </w:pPr>
    <w:rPr/>
  </w:style>
  <w:style w:type="paragraph" w:styleId="11">
    <w:name w:val="Нумерованный 1 конец"/>
    <w:basedOn w:val="List"/>
    <w:next w:val="ListNumber"/>
    <w:qFormat/>
    <w:pPr>
      <w:spacing w:before="0" w:after="0"/>
      <w:ind w:hanging="0" w:left="0" w:right="0"/>
    </w:pPr>
    <w:rPr/>
  </w:style>
  <w:style w:type="paragraph" w:styleId="12">
    <w:name w:val="Нумерованный 1 прод."/>
    <w:basedOn w:val="List"/>
    <w:qFormat/>
    <w:pPr>
      <w:spacing w:before="0" w:after="0"/>
      <w:ind w:hanging="0" w:left="0" w:right="0"/>
    </w:pPr>
    <w:rPr/>
  </w:style>
  <w:style w:type="paragraph" w:styleId="2">
    <w:name w:val="Нумерованный 2 начало"/>
    <w:basedOn w:val="List"/>
    <w:next w:val="ListNumber2"/>
    <w:qFormat/>
    <w:pPr>
      <w:spacing w:before="0" w:after="0"/>
      <w:ind w:hanging="0" w:left="0" w:right="0"/>
    </w:pPr>
    <w:rPr/>
  </w:style>
  <w:style w:type="paragraph" w:styleId="ListNumber2">
    <w:name w:val="List Number 2"/>
    <w:basedOn w:val="List"/>
    <w:pPr>
      <w:spacing w:before="0" w:after="0"/>
      <w:ind w:hanging="0" w:left="0" w:right="0"/>
    </w:pPr>
    <w:rPr/>
  </w:style>
  <w:style w:type="paragraph" w:styleId="21">
    <w:name w:val="Нумерованный 2 конец"/>
    <w:basedOn w:val="List"/>
    <w:next w:val="ListNumber2"/>
    <w:qFormat/>
    <w:pPr>
      <w:spacing w:before="0" w:after="0"/>
      <w:ind w:hanging="0" w:left="0" w:right="0"/>
    </w:pPr>
    <w:rPr/>
  </w:style>
  <w:style w:type="paragraph" w:styleId="22">
    <w:name w:val="Нумерованный 2 прод."/>
    <w:basedOn w:val="List"/>
    <w:qFormat/>
    <w:pPr>
      <w:spacing w:before="0" w:after="0"/>
      <w:ind w:hanging="0" w:left="0" w:right="0"/>
    </w:pPr>
    <w:rPr/>
  </w:style>
  <w:style w:type="paragraph" w:styleId="3">
    <w:name w:val="Нумерованный 3 начало"/>
    <w:basedOn w:val="List"/>
    <w:next w:val="ListNumber3"/>
    <w:qFormat/>
    <w:pPr>
      <w:spacing w:before="0" w:after="0"/>
      <w:ind w:hanging="0" w:left="0" w:right="0"/>
    </w:pPr>
    <w:rPr/>
  </w:style>
  <w:style w:type="paragraph" w:styleId="ListNumber3">
    <w:name w:val="List Number 3"/>
    <w:basedOn w:val="List"/>
    <w:pPr>
      <w:spacing w:before="0" w:after="0"/>
      <w:ind w:hanging="0" w:left="0" w:right="0"/>
    </w:pPr>
    <w:rPr/>
  </w:style>
  <w:style w:type="paragraph" w:styleId="31">
    <w:name w:val="Нумерованный 3 конец"/>
    <w:basedOn w:val="List"/>
    <w:next w:val="ListNumber3"/>
    <w:qFormat/>
    <w:pPr>
      <w:spacing w:before="0" w:after="0"/>
      <w:ind w:hanging="0" w:left="0" w:right="0"/>
    </w:pPr>
    <w:rPr/>
  </w:style>
  <w:style w:type="paragraph" w:styleId="32">
    <w:name w:val="Нумерованный 3 прод."/>
    <w:basedOn w:val="List"/>
    <w:qFormat/>
    <w:pPr>
      <w:spacing w:before="0" w:after="0"/>
      <w:ind w:hanging="0" w:left="0" w:right="0"/>
    </w:pPr>
    <w:rPr/>
  </w:style>
  <w:style w:type="paragraph" w:styleId="4">
    <w:name w:val="Нумерованный 4 начало"/>
    <w:basedOn w:val="List"/>
    <w:next w:val="ListNumber4"/>
    <w:qFormat/>
    <w:pPr>
      <w:spacing w:before="0" w:after="0"/>
      <w:ind w:hanging="0" w:left="0" w:right="0"/>
    </w:pPr>
    <w:rPr/>
  </w:style>
  <w:style w:type="paragraph" w:styleId="ListNumber4">
    <w:name w:val="List Number 4"/>
    <w:basedOn w:val="List"/>
    <w:pPr>
      <w:spacing w:before="0" w:after="0"/>
      <w:ind w:hanging="0" w:left="0" w:right="0"/>
    </w:pPr>
    <w:rPr/>
  </w:style>
  <w:style w:type="paragraph" w:styleId="41">
    <w:name w:val="Нумерованный 4 конец"/>
    <w:basedOn w:val="List"/>
    <w:next w:val="ListNumber4"/>
    <w:qFormat/>
    <w:pPr>
      <w:spacing w:before="0" w:after="0"/>
      <w:ind w:hanging="0" w:left="0" w:right="0"/>
    </w:pPr>
    <w:rPr/>
  </w:style>
  <w:style w:type="paragraph" w:styleId="42">
    <w:name w:val="Нумерованный 4 прод."/>
    <w:basedOn w:val="List"/>
    <w:qFormat/>
    <w:pPr>
      <w:spacing w:before="0" w:after="0"/>
      <w:ind w:hanging="0" w:left="0" w:right="0"/>
    </w:pPr>
    <w:rPr/>
  </w:style>
  <w:style w:type="paragraph" w:styleId="5">
    <w:name w:val="Нумерованный 5 начало"/>
    <w:basedOn w:val="List"/>
    <w:next w:val="ListNumber5"/>
    <w:qFormat/>
    <w:pPr>
      <w:spacing w:before="0" w:after="0"/>
      <w:ind w:hanging="0" w:left="0" w:right="0"/>
    </w:pPr>
    <w:rPr/>
  </w:style>
  <w:style w:type="paragraph" w:styleId="ListNumber5">
    <w:name w:val="List Number 5"/>
    <w:basedOn w:val="List"/>
    <w:pPr>
      <w:spacing w:before="0" w:after="0"/>
      <w:ind w:hanging="0" w:left="0" w:right="0"/>
    </w:pPr>
    <w:rPr/>
  </w:style>
  <w:style w:type="paragraph" w:styleId="51">
    <w:name w:val="Нумерованный 5 конец"/>
    <w:basedOn w:val="List"/>
    <w:next w:val="ListNumber5"/>
    <w:qFormat/>
    <w:pPr>
      <w:spacing w:before="0" w:after="0"/>
      <w:ind w:hanging="0" w:left="0" w:right="0"/>
    </w:pPr>
    <w:rPr/>
  </w:style>
  <w:style w:type="paragraph" w:styleId="52">
    <w:name w:val="Нумерованный 5 прод."/>
    <w:basedOn w:val="List"/>
    <w:qFormat/>
    <w:pPr>
      <w:spacing w:before="0" w:after="0"/>
      <w:ind w:hanging="0" w:left="0" w:right="0"/>
    </w:pPr>
    <w:rPr/>
  </w:style>
  <w:style w:type="paragraph" w:styleId="13">
    <w:name w:val="Список 1 начало"/>
    <w:basedOn w:val="List"/>
    <w:next w:val="ListBullet"/>
    <w:qFormat/>
    <w:pPr>
      <w:spacing w:before="0" w:after="0"/>
      <w:ind w:hanging="0" w:left="0" w:right="0"/>
    </w:pPr>
    <w:rPr/>
  </w:style>
  <w:style w:type="paragraph" w:styleId="ListBullet">
    <w:name w:val="List Bullet"/>
    <w:basedOn w:val="List"/>
    <w:pPr>
      <w:numPr>
        <w:ilvl w:val="0"/>
        <w:numId w:val="2"/>
      </w:numPr>
      <w:spacing w:before="0" w:after="0"/>
    </w:pPr>
    <w:rPr/>
  </w:style>
  <w:style w:type="paragraph" w:styleId="14">
    <w:name w:val="Список 1 конец"/>
    <w:basedOn w:val="List"/>
    <w:next w:val="ListBullet"/>
    <w:qFormat/>
    <w:pPr>
      <w:spacing w:before="0" w:after="0"/>
      <w:ind w:hanging="0" w:left="0" w:right="0"/>
    </w:pPr>
    <w:rPr/>
  </w:style>
  <w:style w:type="paragraph" w:styleId="ListContinue">
    <w:name w:val="List Continue"/>
    <w:basedOn w:val="List"/>
    <w:pPr>
      <w:spacing w:before="0" w:after="0"/>
      <w:ind w:hanging="0" w:left="0" w:right="0"/>
    </w:pPr>
    <w:rPr/>
  </w:style>
  <w:style w:type="paragraph" w:styleId="23">
    <w:name w:val="Список 2 начало"/>
    <w:basedOn w:val="List"/>
    <w:next w:val="ListBullet2"/>
    <w:qFormat/>
    <w:pPr>
      <w:spacing w:before="0" w:after="0"/>
      <w:ind w:hanging="0" w:left="0" w:right="0"/>
    </w:pPr>
    <w:rPr/>
  </w:style>
  <w:style w:type="paragraph" w:styleId="ListBullet2">
    <w:name w:val="List Bullet 2"/>
    <w:basedOn w:val="List"/>
    <w:pPr>
      <w:spacing w:before="0" w:after="0"/>
      <w:ind w:hanging="0" w:left="0" w:right="0"/>
    </w:pPr>
    <w:rPr/>
  </w:style>
  <w:style w:type="paragraph" w:styleId="24">
    <w:name w:val="Список 2 конец"/>
    <w:basedOn w:val="List"/>
    <w:next w:val="ListBullet2"/>
    <w:qFormat/>
    <w:pPr>
      <w:spacing w:before="0" w:after="0"/>
      <w:ind w:hanging="0" w:left="0" w:right="0"/>
    </w:pPr>
    <w:rPr/>
  </w:style>
  <w:style w:type="paragraph" w:styleId="ListContinue2">
    <w:name w:val="List Continue 2"/>
    <w:basedOn w:val="List"/>
    <w:pPr>
      <w:spacing w:before="0" w:after="0"/>
      <w:ind w:hanging="0" w:left="0" w:right="0"/>
    </w:pPr>
    <w:rPr/>
  </w:style>
  <w:style w:type="paragraph" w:styleId="33">
    <w:name w:val="Список 3 начало"/>
    <w:basedOn w:val="List"/>
    <w:next w:val="ListBullet3"/>
    <w:qFormat/>
    <w:pPr>
      <w:spacing w:before="0" w:after="0"/>
      <w:ind w:hanging="0" w:left="0" w:right="0"/>
    </w:pPr>
    <w:rPr/>
  </w:style>
  <w:style w:type="paragraph" w:styleId="ListBullet3">
    <w:name w:val="List Bullet 3"/>
    <w:basedOn w:val="List"/>
    <w:pPr>
      <w:spacing w:before="0" w:after="0"/>
      <w:ind w:hanging="0" w:left="0" w:right="0"/>
    </w:pPr>
    <w:rPr/>
  </w:style>
  <w:style w:type="paragraph" w:styleId="34">
    <w:name w:val="Список 3 конец"/>
    <w:basedOn w:val="List"/>
    <w:next w:val="ListBullet3"/>
    <w:qFormat/>
    <w:pPr>
      <w:spacing w:before="0" w:after="0"/>
      <w:ind w:hanging="0" w:left="0" w:right="0"/>
    </w:pPr>
    <w:rPr/>
  </w:style>
  <w:style w:type="paragraph" w:styleId="ListContinue3">
    <w:name w:val="List Continue 3"/>
    <w:basedOn w:val="List"/>
    <w:pPr>
      <w:spacing w:before="0" w:after="0"/>
      <w:ind w:hanging="0" w:left="0" w:right="0"/>
    </w:pPr>
    <w:rPr/>
  </w:style>
  <w:style w:type="paragraph" w:styleId="43">
    <w:name w:val="Список 4 начало"/>
    <w:basedOn w:val="List"/>
    <w:next w:val="ListBullet4"/>
    <w:qFormat/>
    <w:pPr>
      <w:spacing w:before="0" w:after="0"/>
      <w:ind w:hanging="0" w:left="0" w:right="0"/>
    </w:pPr>
    <w:rPr/>
  </w:style>
  <w:style w:type="paragraph" w:styleId="ListBullet4">
    <w:name w:val="List Bullet 4"/>
    <w:basedOn w:val="List"/>
    <w:pPr>
      <w:spacing w:before="0" w:after="0"/>
      <w:ind w:hanging="0" w:left="0" w:right="0"/>
    </w:pPr>
    <w:rPr/>
  </w:style>
  <w:style w:type="paragraph" w:styleId="44">
    <w:name w:val="Список 4 конец"/>
    <w:basedOn w:val="List"/>
    <w:next w:val="ListBullet4"/>
    <w:qFormat/>
    <w:pPr>
      <w:spacing w:before="0" w:after="0"/>
      <w:ind w:hanging="0" w:left="0" w:right="0"/>
    </w:pPr>
    <w:rPr/>
  </w:style>
  <w:style w:type="paragraph" w:styleId="ListContinue4">
    <w:name w:val="List Continue 4"/>
    <w:basedOn w:val="List"/>
    <w:pPr>
      <w:spacing w:before="0" w:after="0"/>
      <w:ind w:hanging="0" w:left="0" w:right="0"/>
    </w:pPr>
    <w:rPr/>
  </w:style>
  <w:style w:type="paragraph" w:styleId="53">
    <w:name w:val="Список 5 начало"/>
    <w:basedOn w:val="List"/>
    <w:next w:val="ListBullet5"/>
    <w:qFormat/>
    <w:pPr>
      <w:spacing w:before="0" w:after="0"/>
      <w:ind w:hanging="0" w:left="0" w:right="0"/>
    </w:pPr>
    <w:rPr/>
  </w:style>
  <w:style w:type="paragraph" w:styleId="ListBullet5">
    <w:name w:val="List Bullet 5"/>
    <w:basedOn w:val="List"/>
    <w:pPr>
      <w:spacing w:before="0" w:after="0"/>
      <w:ind w:hanging="0" w:left="0" w:right="0"/>
    </w:pPr>
    <w:rPr/>
  </w:style>
  <w:style w:type="paragraph" w:styleId="54">
    <w:name w:val="Список 5 конец"/>
    <w:basedOn w:val="List"/>
    <w:next w:val="ListBullet5"/>
    <w:qFormat/>
    <w:pPr>
      <w:spacing w:before="0" w:after="0"/>
      <w:ind w:hanging="0" w:left="0" w:right="0"/>
    </w:pPr>
    <w:rPr/>
  </w:style>
  <w:style w:type="paragraph" w:styleId="ListContinue5">
    <w:name w:val="List Continue 5"/>
    <w:basedOn w:val="List"/>
    <w:pPr>
      <w:spacing w:before="0" w:after="0"/>
      <w:ind w:hanging="0" w:left="0" w:right="0"/>
    </w:pPr>
    <w:rPr/>
  </w:style>
  <w:style w:type="paragraph" w:styleId="Indexheading1">
    <w:name w:val="index heading1"/>
    <w:basedOn w:val="Style23"/>
    <w:qFormat/>
    <w:pPr>
      <w:ind w:hanging="0" w:left="0" w:right="0"/>
    </w:pPr>
    <w:rPr/>
  </w:style>
  <w:style w:type="paragraph" w:styleId="Index1">
    <w:name w:val="index 1"/>
    <w:basedOn w:val="Style24"/>
    <w:qFormat/>
    <w:pPr>
      <w:ind w:hanging="0" w:left="0" w:right="0"/>
    </w:pPr>
    <w:rPr/>
  </w:style>
  <w:style w:type="paragraph" w:styleId="Index2">
    <w:name w:val="index 2"/>
    <w:basedOn w:val="Style24"/>
    <w:qFormat/>
    <w:pPr>
      <w:ind w:hanging="0" w:left="0" w:right="0"/>
    </w:pPr>
    <w:rPr/>
  </w:style>
  <w:style w:type="paragraph" w:styleId="Index3">
    <w:name w:val="index 3"/>
    <w:basedOn w:val="Style24"/>
    <w:qFormat/>
    <w:pPr>
      <w:ind w:hanging="0" w:left="0" w:right="0"/>
    </w:pPr>
    <w:rPr/>
  </w:style>
  <w:style w:type="paragraph" w:styleId="Style28">
    <w:name w:val="Разделитель предметного указателя"/>
    <w:basedOn w:val="Style24"/>
    <w:qFormat/>
    <w:pPr>
      <w:ind w:hanging="0" w:left="0" w:right="0"/>
    </w:pPr>
    <w:rPr/>
  </w:style>
  <w:style w:type="paragraph" w:styleId="Indexheading2">
    <w:name w:val="index heading2"/>
    <w:basedOn w:val="Style23"/>
    <w:qFormat/>
    <w:pPr/>
    <w:rPr/>
  </w:style>
  <w:style w:type="paragraph" w:styleId="Indexheading3">
    <w:name w:val="index heading3"/>
    <w:basedOn w:val="Style23"/>
    <w:qFormat/>
    <w:pPr/>
    <w:rPr/>
  </w:style>
  <w:style w:type="paragraph" w:styleId="IndexHeading">
    <w:name w:val="Index Heading"/>
    <w:basedOn w:val="Style23"/>
    <w:pPr/>
    <w:rPr/>
  </w:style>
  <w:style w:type="paragraph" w:styleId="TOCHeading">
    <w:name w:val="TOC Heading"/>
    <w:basedOn w:val="Style23"/>
    <w:next w:val="TOC1"/>
    <w:qFormat/>
    <w:pPr>
      <w:ind w:hanging="0" w:left="0" w:right="0"/>
    </w:pPr>
    <w:rPr/>
  </w:style>
  <w:style w:type="paragraph" w:styleId="TOC1">
    <w:name w:val="TOC 1"/>
    <w:basedOn w:val="Style24"/>
    <w:pPr>
      <w:tabs>
        <w:tab w:val="clear" w:pos="709"/>
        <w:tab w:val="right" w:pos="9638" w:leader="dot"/>
      </w:tabs>
      <w:ind w:hanging="0" w:left="0" w:right="0"/>
    </w:pPr>
    <w:rPr/>
  </w:style>
  <w:style w:type="paragraph" w:styleId="TOC2">
    <w:name w:val="TOC 2"/>
    <w:basedOn w:val="Style24"/>
    <w:pPr>
      <w:tabs>
        <w:tab w:val="clear" w:pos="709"/>
        <w:tab w:val="right" w:pos="9355" w:leader="dot"/>
      </w:tabs>
      <w:ind w:hanging="0" w:left="0" w:right="0"/>
    </w:pPr>
    <w:rPr/>
  </w:style>
  <w:style w:type="paragraph" w:styleId="TOC3">
    <w:name w:val="TOC 3"/>
    <w:basedOn w:val="Style24"/>
    <w:pPr>
      <w:tabs>
        <w:tab w:val="clear" w:pos="709"/>
        <w:tab w:val="right" w:pos="9072" w:leader="dot"/>
      </w:tabs>
      <w:ind w:hanging="0" w:left="0" w:right="0"/>
    </w:pPr>
    <w:rPr/>
  </w:style>
  <w:style w:type="paragraph" w:styleId="TOC4">
    <w:name w:val="TOC 4"/>
    <w:basedOn w:val="Style24"/>
    <w:pPr>
      <w:tabs>
        <w:tab w:val="clear" w:pos="709"/>
        <w:tab w:val="right" w:pos="8789" w:leader="dot"/>
      </w:tabs>
      <w:ind w:hanging="0" w:left="0" w:right="0"/>
    </w:pPr>
    <w:rPr/>
  </w:style>
  <w:style w:type="paragraph" w:styleId="TOC5">
    <w:name w:val="TOC 5"/>
    <w:basedOn w:val="Style24"/>
    <w:pPr>
      <w:tabs>
        <w:tab w:val="clear" w:pos="709"/>
        <w:tab w:val="right" w:pos="8506" w:leader="dot"/>
      </w:tabs>
      <w:ind w:hanging="0" w:left="0" w:right="0"/>
    </w:pPr>
    <w:rPr/>
  </w:style>
  <w:style w:type="paragraph" w:styleId="Style29">
    <w:name w:val="Заголовок указателей пользователя"/>
    <w:basedOn w:val="Style23"/>
    <w:qFormat/>
    <w:pPr/>
    <w:rPr/>
  </w:style>
  <w:style w:type="paragraph" w:styleId="15">
    <w:name w:val="Указатель пользователя 1"/>
    <w:basedOn w:val="Style24"/>
    <w:qFormat/>
    <w:pPr>
      <w:tabs>
        <w:tab w:val="clear" w:pos="709"/>
        <w:tab w:val="right" w:pos="9638" w:leader="dot"/>
      </w:tabs>
      <w:ind w:hanging="0" w:left="0" w:right="0"/>
    </w:pPr>
    <w:rPr/>
  </w:style>
  <w:style w:type="paragraph" w:styleId="25">
    <w:name w:val="Указатель пользователя 2"/>
    <w:basedOn w:val="Style24"/>
    <w:qFormat/>
    <w:pPr>
      <w:tabs>
        <w:tab w:val="clear" w:pos="709"/>
        <w:tab w:val="right" w:pos="9355" w:leader="dot"/>
      </w:tabs>
      <w:ind w:hanging="0" w:left="0" w:right="0"/>
    </w:pPr>
    <w:rPr/>
  </w:style>
  <w:style w:type="paragraph" w:styleId="35">
    <w:name w:val="Указатель пользователя 3"/>
    <w:basedOn w:val="Style24"/>
    <w:qFormat/>
    <w:pPr>
      <w:tabs>
        <w:tab w:val="clear" w:pos="709"/>
        <w:tab w:val="right" w:pos="9072" w:leader="dot"/>
      </w:tabs>
      <w:ind w:hanging="0" w:left="0" w:right="0"/>
    </w:pPr>
    <w:rPr/>
  </w:style>
  <w:style w:type="paragraph" w:styleId="45">
    <w:name w:val="Указатель пользователя 4"/>
    <w:basedOn w:val="Style24"/>
    <w:qFormat/>
    <w:pPr>
      <w:tabs>
        <w:tab w:val="clear" w:pos="709"/>
        <w:tab w:val="right" w:pos="8789" w:leader="dot"/>
      </w:tabs>
      <w:ind w:hanging="0" w:left="0" w:right="0"/>
    </w:pPr>
    <w:rPr/>
  </w:style>
  <w:style w:type="paragraph" w:styleId="55">
    <w:name w:val="Указатель пользователя 5"/>
    <w:basedOn w:val="Style24"/>
    <w:qFormat/>
    <w:pPr>
      <w:tabs>
        <w:tab w:val="clear" w:pos="709"/>
        <w:tab w:val="right" w:pos="8506" w:leader="dot"/>
      </w:tabs>
      <w:ind w:hanging="0" w:left="0" w:right="0"/>
    </w:pPr>
    <w:rPr/>
  </w:style>
  <w:style w:type="paragraph" w:styleId="TOC6">
    <w:name w:val="TOC 6"/>
    <w:basedOn w:val="Style24"/>
    <w:pPr>
      <w:tabs>
        <w:tab w:val="clear" w:pos="709"/>
        <w:tab w:val="right" w:pos="8223" w:leader="dot"/>
      </w:tabs>
      <w:ind w:hanging="0" w:left="0" w:right="0"/>
    </w:pPr>
    <w:rPr/>
  </w:style>
  <w:style w:type="paragraph" w:styleId="TOC7">
    <w:name w:val="TOC 7"/>
    <w:basedOn w:val="Style24"/>
    <w:pPr>
      <w:tabs>
        <w:tab w:val="clear" w:pos="709"/>
        <w:tab w:val="right" w:pos="7940" w:leader="dot"/>
      </w:tabs>
      <w:ind w:hanging="0" w:left="0" w:right="0"/>
    </w:pPr>
    <w:rPr/>
  </w:style>
  <w:style w:type="paragraph" w:styleId="TOC8">
    <w:name w:val="TOC 8"/>
    <w:basedOn w:val="Style24"/>
    <w:pPr>
      <w:tabs>
        <w:tab w:val="clear" w:pos="709"/>
        <w:tab w:val="right" w:pos="7657" w:leader="dot"/>
      </w:tabs>
      <w:ind w:hanging="0" w:left="0" w:right="0"/>
    </w:pPr>
    <w:rPr/>
  </w:style>
  <w:style w:type="paragraph" w:styleId="TOC9">
    <w:name w:val="TOC 9"/>
    <w:basedOn w:val="Style24"/>
    <w:pPr>
      <w:tabs>
        <w:tab w:val="clear" w:pos="709"/>
        <w:tab w:val="right" w:pos="7374" w:leader="dot"/>
      </w:tabs>
      <w:ind w:hanging="0" w:left="0" w:right="0"/>
    </w:pPr>
    <w:rPr/>
  </w:style>
  <w:style w:type="paragraph" w:styleId="101">
    <w:name w:val="Оглавление 10"/>
    <w:basedOn w:val="Style24"/>
    <w:qFormat/>
    <w:pPr>
      <w:tabs>
        <w:tab w:val="clear" w:pos="709"/>
        <w:tab w:val="right" w:pos="7091" w:leader="dot"/>
      </w:tabs>
      <w:ind w:hanging="0" w:left="0" w:right="0"/>
    </w:pPr>
    <w:rPr/>
  </w:style>
  <w:style w:type="paragraph" w:styleId="IllustrationIndex1">
    <w:name w:val="Illustration Index 1"/>
    <w:basedOn w:val="Style24"/>
    <w:qFormat/>
    <w:pPr>
      <w:tabs>
        <w:tab w:val="clear" w:pos="709"/>
        <w:tab w:val="right" w:pos="9638" w:leader="dot"/>
      </w:tabs>
      <w:ind w:hanging="0" w:left="0" w:right="0"/>
    </w:pPr>
    <w:rPr/>
  </w:style>
  <w:style w:type="paragraph" w:styleId="Style30">
    <w:name w:val="Заголовок списка объектов"/>
    <w:basedOn w:val="Style23"/>
    <w:qFormat/>
    <w:pPr>
      <w:ind w:hanging="0" w:left="0" w:right="0"/>
    </w:pPr>
    <w:rPr/>
  </w:style>
  <w:style w:type="paragraph" w:styleId="16">
    <w:name w:val="Список объектов 1"/>
    <w:basedOn w:val="Style24"/>
    <w:qFormat/>
    <w:pPr>
      <w:tabs>
        <w:tab w:val="clear" w:pos="709"/>
        <w:tab w:val="right" w:pos="9638" w:leader="dot"/>
      </w:tabs>
      <w:ind w:hanging="0" w:left="0" w:right="0"/>
    </w:pPr>
    <w:rPr/>
  </w:style>
  <w:style w:type="paragraph" w:styleId="Style31">
    <w:name w:val="Заголовок списка таблиц"/>
    <w:basedOn w:val="Style23"/>
    <w:qFormat/>
    <w:pPr>
      <w:ind w:hanging="0" w:left="0" w:right="0"/>
    </w:pPr>
    <w:rPr/>
  </w:style>
  <w:style w:type="paragraph" w:styleId="17">
    <w:name w:val="Список таблиц 1"/>
    <w:basedOn w:val="Style24"/>
    <w:qFormat/>
    <w:pPr>
      <w:tabs>
        <w:tab w:val="clear" w:pos="709"/>
        <w:tab w:val="right" w:pos="9638" w:leader="dot"/>
      </w:tabs>
      <w:ind w:hanging="0" w:left="0" w:right="0"/>
    </w:pPr>
    <w:rPr/>
  </w:style>
  <w:style w:type="paragraph" w:styleId="Tableofauthorities">
    <w:name w:val="table of authorities"/>
    <w:basedOn w:val="Style23"/>
    <w:qFormat/>
    <w:pPr>
      <w:ind w:hanging="0" w:left="0" w:right="0"/>
    </w:pPr>
    <w:rPr/>
  </w:style>
  <w:style w:type="paragraph" w:styleId="18">
    <w:name w:val="Библиография 1"/>
    <w:basedOn w:val="Style24"/>
    <w:qFormat/>
    <w:pPr>
      <w:tabs>
        <w:tab w:val="clear" w:pos="709"/>
        <w:tab w:val="right" w:pos="9638" w:leader="dot"/>
      </w:tabs>
      <w:ind w:hanging="0" w:left="0" w:right="0"/>
    </w:pPr>
    <w:rPr/>
  </w:style>
  <w:style w:type="paragraph" w:styleId="6">
    <w:name w:val="Указатель пользователя 6"/>
    <w:basedOn w:val="Style24"/>
    <w:qFormat/>
    <w:pPr>
      <w:tabs>
        <w:tab w:val="clear" w:pos="709"/>
        <w:tab w:val="right" w:pos="8223" w:leader="dot"/>
      </w:tabs>
      <w:ind w:hanging="0" w:left="0" w:right="0"/>
    </w:pPr>
    <w:rPr/>
  </w:style>
  <w:style w:type="paragraph" w:styleId="7">
    <w:name w:val="Указатель пользователя 7"/>
    <w:basedOn w:val="Style24"/>
    <w:qFormat/>
    <w:pPr>
      <w:tabs>
        <w:tab w:val="clear" w:pos="709"/>
        <w:tab w:val="right" w:pos="7940" w:leader="dot"/>
      </w:tabs>
      <w:ind w:hanging="0" w:left="0" w:right="0"/>
    </w:pPr>
    <w:rPr/>
  </w:style>
  <w:style w:type="paragraph" w:styleId="8">
    <w:name w:val="Указатель пользователя 8"/>
    <w:basedOn w:val="Style24"/>
    <w:qFormat/>
    <w:pPr>
      <w:tabs>
        <w:tab w:val="clear" w:pos="709"/>
        <w:tab w:val="right" w:pos="7657" w:leader="dot"/>
      </w:tabs>
      <w:ind w:hanging="0" w:left="0" w:right="0"/>
    </w:pPr>
    <w:rPr/>
  </w:style>
  <w:style w:type="paragraph" w:styleId="9">
    <w:name w:val="Указатель пользователя 9"/>
    <w:basedOn w:val="Style24"/>
    <w:qFormat/>
    <w:pPr>
      <w:tabs>
        <w:tab w:val="clear" w:pos="709"/>
        <w:tab w:val="right" w:pos="7374" w:leader="dot"/>
      </w:tabs>
      <w:ind w:hanging="0" w:left="0" w:right="0"/>
    </w:pPr>
    <w:rPr/>
  </w:style>
  <w:style w:type="paragraph" w:styleId="102">
    <w:name w:val="Указатель пользователя 10"/>
    <w:basedOn w:val="Style24"/>
    <w:qFormat/>
    <w:pPr>
      <w:tabs>
        <w:tab w:val="clear" w:pos="709"/>
        <w:tab w:val="right" w:pos="7091" w:leader="dot"/>
      </w:tabs>
      <w:ind w:hanging="0" w:left="0" w:right="0"/>
    </w:pPr>
    <w:rPr/>
  </w:style>
  <w:style w:type="paragraph" w:styleId="Style32">
    <w:name w:val="Колонтитул"/>
    <w:basedOn w:val="Normal"/>
    <w:qFormat/>
    <w:pPr/>
    <w:rPr/>
  </w:style>
  <w:style w:type="paragraph" w:styleId="Header">
    <w:name w:val="Header"/>
    <w:basedOn w:val="Normal"/>
    <w:pPr>
      <w:tabs>
        <w:tab w:val="clear" w:pos="709"/>
        <w:tab w:val="center" w:pos="4819" w:leader="none"/>
        <w:tab w:val="right" w:pos="9638" w:leader="none"/>
      </w:tabs>
      <w:jc w:val="center"/>
    </w:pPr>
    <w:rPr/>
  </w:style>
  <w:style w:type="paragraph" w:styleId="Style33">
    <w:name w:val="Верхний колонтитул сле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left"/>
    </w:pPr>
    <w:rPr/>
  </w:style>
  <w:style w:type="paragraph" w:styleId="Style34">
    <w:name w:val="Верхний колонтитул спра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right"/>
    </w:pPr>
    <w:rPr/>
  </w:style>
  <w:style w:type="paragraph" w:styleId="Footer">
    <w:name w:val="Footer"/>
    <w:basedOn w:val="Normal"/>
    <w:pPr>
      <w:tabs>
        <w:tab w:val="clear" w:pos="709"/>
        <w:tab w:val="center" w:pos="4819" w:leader="none"/>
        <w:tab w:val="right" w:pos="9638" w:leader="none"/>
      </w:tabs>
      <w:jc w:val="center"/>
    </w:pPr>
    <w:rPr/>
  </w:style>
  <w:style w:type="paragraph" w:styleId="Style35">
    <w:name w:val="Нижний колонтитул сле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left"/>
    </w:pPr>
    <w:rPr/>
  </w:style>
  <w:style w:type="paragraph" w:styleId="Style36">
    <w:name w:val="Нижний колонтитул спра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right"/>
    </w:pPr>
    <w:rPr/>
  </w:style>
  <w:style w:type="paragraph" w:styleId="Style37">
    <w:name w:val="Содержимое таблицы"/>
    <w:basedOn w:val="Normal"/>
    <w:qFormat/>
    <w:pPr/>
    <w:rPr/>
  </w:style>
  <w:style w:type="paragraph" w:styleId="Style38">
    <w:name w:val="Заголовок таблицы"/>
    <w:basedOn w:val="Style37"/>
    <w:qFormat/>
    <w:pPr>
      <w:jc w:val="center"/>
    </w:pPr>
    <w:rPr>
      <w:b/>
    </w:rPr>
  </w:style>
  <w:style w:type="paragraph" w:styleId="Style39">
    <w:name w:val="Иллюстрация"/>
    <w:basedOn w:val="Caption111"/>
    <w:qFormat/>
    <w:pPr/>
    <w:rPr/>
  </w:style>
  <w:style w:type="paragraph" w:styleId="Style40">
    <w:name w:val="Таблица"/>
    <w:basedOn w:val="Caption111"/>
    <w:qFormat/>
    <w:pPr/>
    <w:rPr/>
  </w:style>
  <w:style w:type="paragraph" w:styleId="Style41">
    <w:name w:val="Текст"/>
    <w:basedOn w:val="Caption111"/>
    <w:qFormat/>
    <w:pPr/>
    <w:rPr/>
  </w:style>
  <w:style w:type="paragraph" w:styleId="Style42">
    <w:name w:val="Содержимое врезки"/>
    <w:basedOn w:val="Normal"/>
    <w:qFormat/>
    <w:pPr/>
    <w:rPr/>
  </w:style>
  <w:style w:type="paragraph" w:styleId="FootnoteText">
    <w:name w:val="Footnote Text"/>
    <w:basedOn w:val="Normal"/>
    <w:pPr>
      <w:ind w:hanging="0" w:left="0" w:right="0"/>
      <w:jc w:val="left"/>
    </w:pPr>
    <w:rPr>
      <w:sz w:val="28"/>
      <w:szCs w:val="24"/>
    </w:rPr>
  </w:style>
  <w:style w:type="paragraph" w:styleId="Envelopeaddress">
    <w:name w:val="envelope address"/>
    <w:basedOn w:val="Normal"/>
    <w:qFormat/>
    <w:pPr>
      <w:spacing w:before="0" w:after="0"/>
    </w:pPr>
    <w:rPr/>
  </w:style>
  <w:style w:type="paragraph" w:styleId="Envelopereturn">
    <w:name w:val="envelope return"/>
    <w:basedOn w:val="Normal"/>
    <w:qFormat/>
    <w:pPr>
      <w:spacing w:before="0" w:after="0"/>
    </w:pPr>
    <w:rPr/>
  </w:style>
  <w:style w:type="paragraph" w:styleId="EndnoteText">
    <w:name w:val="Endnote Text"/>
    <w:basedOn w:val="Normal"/>
    <w:pPr>
      <w:ind w:hanging="0" w:left="0" w:right="0"/>
    </w:pPr>
    <w:rPr>
      <w:sz w:val="28"/>
      <w:szCs w:val="24"/>
    </w:rPr>
  </w:style>
  <w:style w:type="paragraph" w:styleId="Style43">
    <w:name w:val="Рисунок"/>
    <w:basedOn w:val="Caption111"/>
    <w:qFormat/>
    <w:pPr/>
    <w:rPr/>
  </w:style>
  <w:style w:type="paragraph" w:styleId="Style44">
    <w:name w:val="Текст в заданном формате"/>
    <w:basedOn w:val="Normal"/>
    <w:qFormat/>
    <w:pPr>
      <w:spacing w:before="0" w:after="0"/>
    </w:pPr>
    <w:rPr>
      <w:rFonts w:ascii="PT Astra Serif" w:hAnsi="PT Astra Serif" w:eastAsia="Source Han Sans CN Regular" w:cs="Lohit Devanagari"/>
      <w:sz w:val="28"/>
      <w:szCs w:val="24"/>
    </w:rPr>
  </w:style>
  <w:style w:type="paragraph" w:styleId="Style45">
    <w:name w:val="Горизонтальная линия"/>
    <w:basedOn w:val="Normal"/>
    <w:next w:val="BodyText"/>
    <w:qFormat/>
    <w:pPr>
      <w:pBdr>
        <w:bottom w:val="single" w:sz="8" w:space="0" w:color="000000"/>
      </w:pBdr>
      <w:spacing w:before="0" w:after="0"/>
    </w:pPr>
    <w:rPr>
      <w:sz w:val="4"/>
      <w:szCs w:val="24"/>
    </w:rPr>
  </w:style>
  <w:style w:type="paragraph" w:styleId="Style46">
    <w:name w:val="Содержимое списка"/>
    <w:basedOn w:val="Normal"/>
    <w:qFormat/>
    <w:pPr>
      <w:ind w:hanging="0" w:left="0" w:right="0"/>
    </w:pPr>
    <w:rPr/>
  </w:style>
  <w:style w:type="paragraph" w:styleId="Style47">
    <w:name w:val="Заголовок списка"/>
    <w:basedOn w:val="Normal"/>
    <w:next w:val="Style46"/>
    <w:qFormat/>
    <w:pPr>
      <w:ind w:hanging="0" w:left="0" w:right="0"/>
    </w:pPr>
    <w:rPr/>
  </w:style>
  <w:style w:type="paragraph" w:styleId="Style48">
    <w:name w:val="Гриф_Экземпляр"/>
    <w:basedOn w:val="Normal"/>
    <w:qFormat/>
    <w:pPr>
      <w:ind w:hanging="0" w:left="0" w:right="0"/>
    </w:pPr>
    <w:rPr>
      <w:sz w:val="24"/>
    </w:rPr>
  </w:style>
  <w:style w:type="paragraph" w:styleId="Style49">
    <w:name w:val="Исполнитель документа"/>
    <w:basedOn w:val="Normal"/>
    <w:qFormat/>
    <w:pPr>
      <w:jc w:val="left"/>
    </w:pPr>
    <w:rPr>
      <w:sz w:val="24"/>
    </w:rPr>
  </w:style>
  <w:style w:type="paragraph" w:styleId="Style50">
    <w:name w:val="Заголовок списка иллюстраций"/>
    <w:basedOn w:val="Style23"/>
    <w:qFormat/>
    <w:pPr>
      <w:suppressLineNumbers/>
      <w:ind w:hanging="0" w:left="0" w:right="0"/>
      <w:jc w:val="center"/>
    </w:pPr>
    <w:rPr/>
  </w:style>
  <w:style w:type="numbering" w:styleId="123">
    <w:name w:val="Нумерованный 123"/>
    <w:qFormat/>
  </w:style>
  <w:style w:type="numbering" w:styleId="ABC">
    <w:name w:val="Нумерованный ABC"/>
    <w:qFormat/>
  </w:style>
  <w:style w:type="numbering" w:styleId="Abc1">
    <w:name w:val="Нумерованный abc1"/>
    <w:qFormat/>
  </w:style>
  <w:style w:type="numbering" w:styleId="IVX">
    <w:name w:val="Нумерованный IVX"/>
    <w:qFormat/>
  </w:style>
  <w:style w:type="numbering" w:styleId="Ivx1">
    <w:name w:val="Нумерованный ivx1"/>
    <w:qFormat/>
  </w:style>
  <w:style w:type="numbering" w:styleId="Style51">
    <w:name w:val="Маркированный •"/>
    <w:qFormat/>
  </w:style>
  <w:style w:type="numbering" w:styleId="Style52">
    <w:name w:val="Маркированный –"/>
    <w:qFormat/>
  </w:style>
  <w:style w:type="numbering" w:styleId="Style53">
    <w:name w:val="Маркированный ☑"/>
    <w:qFormat/>
  </w:style>
  <w:style w:type="numbering" w:styleId="Style54">
    <w:name w:val="Маркированный ➢"/>
    <w:qFormat/>
  </w:style>
  <w:style w:type="numbering" w:styleId="Style55">
    <w:name w:val="Маркированный ✗"/>
    <w:qFormat/>
  </w:style>
  <w:style w:type="numbering" w:styleId="19">
    <w:name w:val="Нумерованный 1)"/>
    <w:qFormat/>
  </w:style>
  <w:style w:type="numbering" w:styleId="Style56">
    <w:name w:val="Нумерованный а)"/>
    <w:qFormat/>
  </w:style>
  <w:style w:type="numbering" w:styleId="Style57">
    <w:name w:val="Нумерованный для таблиц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960</TotalTime>
  <Application>LibreOffice/7.6.7.2$Linux_X86_64 LibreOffice_project/60$Build-2</Application>
  <AppVersion>15.0000</AppVersion>
  <Pages>2</Pages>
  <Words>490</Words>
  <Characters>3168</Characters>
  <CharactersWithSpaces>3640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2025-08-19T16:01:22Z</dcterms:created>
  <dc:creator/>
  <dc:description/>
  <dc:language>ru-RU</dc:language>
  <cp:lastModifiedBy/>
  <dcterms:modified xsi:type="dcterms:W3CDTF">2025-09-03T14:29:03Z</dcterms:modified>
  <cp:revision>11</cp:revision>
  <dc:subject/>
  <dc:title>Default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